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Ukázka 2 – Stylistická úprava</w:t>
      </w:r>
    </w:p>
    <w:p>
      <w:r>
        <w:t>Původní text:</w:t>
        <w:br/>
        <w:t>Na základě naší dlouholeté zkušenosti a analýz trhu jsme schopní navrhnout komplexní řešení, který odpovídá individuálním potřebám každého zákazníka.</w:t>
        <w:br/>
        <w:br/>
        <w:t>Upravený text:</w:t>
        <w:br/>
        <w:t>Díky dlouholetým zkušenostem a analýze trhu dokážeme navrhnout komplexní řešení šité na míru potřebám každého zákazníka.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